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>
      <w:pPr>
        <w:pStyle w:val="Default"/>
        <w:ind w:left="4956" w:firstLine="708"/>
        <w:rPr>
          <w:b/>
          <w:bCs/>
          <w:sz w:val="23"/>
          <w:szCs w:val="23"/>
        </w:rPr>
      </w:pPr>
    </w:p>
    <w:p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>
      <w:pPr>
        <w:pStyle w:val="Default"/>
        <w:rPr>
          <w:b/>
          <w:bCs/>
          <w:i/>
          <w:iCs/>
          <w:sz w:val="36"/>
          <w:szCs w:val="36"/>
        </w:rPr>
      </w:pPr>
    </w:p>
    <w:p>
      <w:pPr>
        <w:pStyle w:val="Default"/>
        <w:shd w:val="clear" w:color="auto" w:fill="D9D9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Referendum Costituzionale del 20-21 Settembre 2020</w:t>
      </w:r>
    </w:p>
    <w:p>
      <w:pPr>
        <w:pStyle w:val="Default"/>
        <w:spacing w:line="240" w:lineRule="atLeas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Esercizio del diritto di voto domiciliare per gli elettori sottoposti a trattamento domiciliare e quelli che si trovino in condizioni di quarantena o isolamento fiduciario per Covid-19.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 H I E D E</w:t>
      </w:r>
    </w:p>
    <w:p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3, del Decreto-Legge 14 agosto 2020, n. 103, </w:t>
      </w:r>
      <w:r>
        <w:rPr>
          <w:rFonts w:ascii="Arial" w:hAnsi="Arial" w:cs="Arial"/>
          <w:b/>
          <w:bCs/>
          <w:sz w:val="22"/>
          <w:szCs w:val="22"/>
        </w:rPr>
        <w:t>di essere ammesso all’esercizio del voto domiciliare in occasione del Referendum Costituzionale del 20-21 Settembre 2020.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>
      <w:pPr>
        <w:pStyle w:val="Default"/>
        <w:ind w:left="3540"/>
        <w:rPr>
          <w:sz w:val="23"/>
          <w:szCs w:val="23"/>
          <w:u w:val="single"/>
        </w:rPr>
      </w:pP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>in condizioni di trattamento domiciliare o in condizioni di quarantena o di isolamento fiduciario per Covid-19</w:t>
      </w:r>
      <w:r>
        <w:rPr>
          <w:rFonts w:ascii="Arial" w:hAnsi="Arial" w:cs="Arial"/>
          <w:sz w:val="22"/>
          <w:szCs w:val="22"/>
        </w:rPr>
        <w:t xml:space="preserve">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>__ nelle liste elettorali del Comune di Palermo.</w:t>
      </w:r>
    </w:p>
    <w:p>
      <w:pPr>
        <w:pStyle w:val="Default"/>
        <w:rPr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__l___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___ dichiara, di essere </w:t>
      </w:r>
      <w:proofErr w:type="spellStart"/>
      <w:r>
        <w:rPr>
          <w:rFonts w:ascii="Times New Roman" w:hAnsi="Times New Roman"/>
          <w:sz w:val="23"/>
          <w:szCs w:val="23"/>
        </w:rPr>
        <w:t>informat</w:t>
      </w:r>
      <w:proofErr w:type="spellEnd"/>
      <w:r>
        <w:rPr>
          <w:rFonts w:ascii="Times New Roman" w:hAnsi="Times New Roman"/>
          <w:sz w:val="23"/>
          <w:szCs w:val="23"/>
        </w:rPr>
        <w:t xml:space="preserve">__, ai sensi dell’art. 13 Reg UE 2016/679-RGPD e del Codice della Privacy italiano, come da ultimo modificato dal </w:t>
      </w:r>
      <w:proofErr w:type="spellStart"/>
      <w:r>
        <w:rPr>
          <w:rFonts w:ascii="Times New Roman" w:hAnsi="Times New Roman"/>
          <w:sz w:val="23"/>
          <w:szCs w:val="23"/>
        </w:rPr>
        <w:t>D.Lgs.</w:t>
      </w:r>
      <w:proofErr w:type="spellEnd"/>
      <w:r>
        <w:rPr>
          <w:rFonts w:ascii="Times New Roman" w:hAnsi="Times New Roman"/>
          <w:sz w:val="23"/>
          <w:szCs w:val="23"/>
        </w:rPr>
        <w:t xml:space="preserve"> 101/2018, che i dati personali saranno raccolti e trattati, anche con strumenti informatici, esclusivamente nell’ambito del procedimento per il quale la presente dichiarazione viene resa.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14° giorno antecedente la data delle elezioni che attesta la sussistenza delle condizioni di cui all’art. 3, del Decreto Legge n. 103/2020;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>
      <w:pPr>
        <w:rPr>
          <w:b/>
          <w:bCs/>
          <w:sz w:val="20"/>
          <w:szCs w:val="20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Scrivere in stampatello </vt:lpstr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in stampatello</dc:title>
  <dc:subject/>
  <dc:creator>70767788</dc:creator>
  <cp:keywords/>
  <dc:description/>
  <cp:lastModifiedBy>Vincenzo Prestifilippo</cp:lastModifiedBy>
  <cp:revision>2</cp:revision>
  <cp:lastPrinted>2019-04-04T15:41:00Z</cp:lastPrinted>
  <dcterms:created xsi:type="dcterms:W3CDTF">2020-08-31T07:57:00Z</dcterms:created>
  <dcterms:modified xsi:type="dcterms:W3CDTF">2020-08-31T07:57:00Z</dcterms:modified>
</cp:coreProperties>
</file>